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3B" w:rsidRPr="00EF5A44" w:rsidRDefault="00001F3B" w:rsidP="00001F3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F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05597" w:rsidRPr="00EF5A44">
        <w:rPr>
          <w:rFonts w:ascii="Times New Roman" w:hAnsi="Times New Roman" w:cs="Times New Roman"/>
          <w:sz w:val="24"/>
          <w:szCs w:val="24"/>
        </w:rPr>
        <w:t>4</w:t>
      </w:r>
    </w:p>
    <w:p w:rsidR="00001F3B" w:rsidRPr="00EF5A44" w:rsidRDefault="00001F3B" w:rsidP="00001F3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F5A44">
        <w:rPr>
          <w:rFonts w:ascii="Times New Roman" w:hAnsi="Times New Roman" w:cs="Times New Roman"/>
          <w:sz w:val="24"/>
          <w:szCs w:val="24"/>
        </w:rPr>
        <w:t xml:space="preserve">к приказу Комитета </w:t>
      </w:r>
    </w:p>
    <w:p w:rsidR="00001F3B" w:rsidRPr="00EF5A44" w:rsidRDefault="00001F3B" w:rsidP="00001F3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F5A44">
        <w:rPr>
          <w:rFonts w:ascii="Times New Roman" w:hAnsi="Times New Roman" w:cs="Times New Roman"/>
          <w:sz w:val="24"/>
          <w:szCs w:val="24"/>
        </w:rPr>
        <w:t>по КС и МП</w:t>
      </w:r>
    </w:p>
    <w:p w:rsidR="00EF5A44" w:rsidRDefault="00001F3B" w:rsidP="00001F3B">
      <w:pPr>
        <w:spacing w:after="0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F5A44">
        <w:rPr>
          <w:rFonts w:ascii="Times New Roman" w:hAnsi="Times New Roman" w:cs="Times New Roman"/>
          <w:sz w:val="24"/>
          <w:szCs w:val="24"/>
        </w:rPr>
        <w:t>от 18.03.2016  №35</w:t>
      </w:r>
      <w:r w:rsidR="00EF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44" w:rsidRDefault="00EF5A44" w:rsidP="00EF5A44">
      <w:pPr>
        <w:spacing w:after="0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редакции приказа </w:t>
      </w:r>
      <w:proofErr w:type="gramEnd"/>
    </w:p>
    <w:p w:rsidR="00EF5A44" w:rsidRDefault="00EF5A44" w:rsidP="00EF5A44">
      <w:pPr>
        <w:spacing w:after="0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по КС и МП </w:t>
      </w:r>
    </w:p>
    <w:p w:rsidR="00001F3B" w:rsidRPr="00EF5A44" w:rsidRDefault="00EF5A44" w:rsidP="00EF5A44">
      <w:pPr>
        <w:spacing w:after="0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2.12.2016  № 130) </w:t>
      </w:r>
    </w:p>
    <w:p w:rsidR="00001F3B" w:rsidRDefault="00001F3B" w:rsidP="00001F3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F3B" w:rsidRPr="00043EA5" w:rsidRDefault="0070776E" w:rsidP="00001F3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A5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001F3B" w:rsidRPr="00043EA5">
        <w:rPr>
          <w:rFonts w:ascii="Times New Roman" w:hAnsi="Times New Roman" w:cs="Times New Roman"/>
          <w:b/>
          <w:sz w:val="28"/>
          <w:szCs w:val="28"/>
        </w:rPr>
        <w:t>,</w:t>
      </w:r>
    </w:p>
    <w:p w:rsidR="00001F3B" w:rsidRDefault="00001F3B" w:rsidP="00001F3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характеризующие общие критерии оценки качества оказания услуг организациями культуры</w:t>
      </w:r>
    </w:p>
    <w:p w:rsidR="0070776E" w:rsidRDefault="0070776E" w:rsidP="00001F3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74F9" w:rsidRDefault="0070776E" w:rsidP="0070776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6E">
        <w:rPr>
          <w:rFonts w:ascii="Times New Roman" w:hAnsi="Times New Roman" w:cs="Times New Roman"/>
          <w:b/>
          <w:sz w:val="28"/>
          <w:szCs w:val="28"/>
        </w:rPr>
        <w:t>Открытость и доступность информации об учреждении культуры</w:t>
      </w:r>
    </w:p>
    <w:tbl>
      <w:tblPr>
        <w:tblStyle w:val="a3"/>
        <w:tblpPr w:leftFromText="180" w:rightFromText="180" w:vertAnchor="text" w:horzAnchor="margin" w:tblpXSpec="center" w:tblpY="265"/>
        <w:tblW w:w="10348" w:type="dxa"/>
        <w:tblLook w:val="04A0"/>
      </w:tblPr>
      <w:tblGrid>
        <w:gridCol w:w="696"/>
        <w:gridCol w:w="3691"/>
        <w:gridCol w:w="1881"/>
        <w:gridCol w:w="2124"/>
        <w:gridCol w:w="1956"/>
      </w:tblGrid>
      <w:tr w:rsidR="00043EA5" w:rsidTr="00043EA5">
        <w:tc>
          <w:tcPr>
            <w:tcW w:w="709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14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Единица измерения (значение показателя), баллов</w:t>
            </w:r>
          </w:p>
        </w:tc>
        <w:tc>
          <w:tcPr>
            <w:tcW w:w="1914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Группа организаций</w:t>
            </w:r>
          </w:p>
        </w:tc>
        <w:tc>
          <w:tcPr>
            <w:tcW w:w="1984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Способ оценки</w:t>
            </w:r>
          </w:p>
        </w:tc>
      </w:tr>
      <w:tr w:rsidR="00043EA5" w:rsidTr="00043EA5">
        <w:tc>
          <w:tcPr>
            <w:tcW w:w="709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Полное и сокращённое наименование учреждения культуры, место нахождения, почтовый адрес, схема проезда, адрес электронной почты, структура учреждения культуры, сведения об учредителе,  учредительные документы</w:t>
            </w:r>
          </w:p>
        </w:tc>
        <w:tc>
          <w:tcPr>
            <w:tcW w:w="1914" w:type="dxa"/>
            <w:vAlign w:val="center"/>
          </w:tcPr>
          <w:p w:rsidR="00043EA5" w:rsidRPr="00C71E4A" w:rsidRDefault="00F72BB5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Align w:val="center"/>
          </w:tcPr>
          <w:p w:rsidR="00043EA5" w:rsidRPr="00C71E4A" w:rsidRDefault="00C71E4A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учреждения культуры</w:t>
            </w:r>
          </w:p>
        </w:tc>
      </w:tr>
      <w:tr w:rsidR="00043EA5" w:rsidTr="00043EA5">
        <w:tc>
          <w:tcPr>
            <w:tcW w:w="709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Требования к оказываемым услугам (стандарты, регламенты, описание предоставляемых услуг), материально-техническое обеспечение учреждений культуры</w:t>
            </w:r>
          </w:p>
        </w:tc>
        <w:tc>
          <w:tcPr>
            <w:tcW w:w="1914" w:type="dxa"/>
            <w:vAlign w:val="center"/>
          </w:tcPr>
          <w:p w:rsidR="00043EA5" w:rsidRPr="00F72BB5" w:rsidRDefault="00F72BB5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043EA5" w:rsidRPr="00C71E4A" w:rsidRDefault="00C71E4A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учреждения культуры</w:t>
            </w:r>
          </w:p>
        </w:tc>
      </w:tr>
      <w:tr w:rsidR="00043EA5" w:rsidTr="00043EA5">
        <w:tc>
          <w:tcPr>
            <w:tcW w:w="709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муниципального задания, отчёт о результатах деятельности учреждений культуры</w:t>
            </w:r>
          </w:p>
        </w:tc>
        <w:tc>
          <w:tcPr>
            <w:tcW w:w="1914" w:type="dxa"/>
            <w:vAlign w:val="center"/>
          </w:tcPr>
          <w:p w:rsidR="00043EA5" w:rsidRPr="00F72BB5" w:rsidRDefault="00F72BB5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4" w:type="dxa"/>
            <w:vAlign w:val="center"/>
          </w:tcPr>
          <w:p w:rsidR="00043EA5" w:rsidRPr="00C71E4A" w:rsidRDefault="00C71E4A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учреждения культуры</w:t>
            </w:r>
          </w:p>
        </w:tc>
      </w:tr>
      <w:tr w:rsidR="00043EA5" w:rsidTr="00043EA5">
        <w:tc>
          <w:tcPr>
            <w:tcW w:w="709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043EA5" w:rsidRPr="003A74F9" w:rsidRDefault="00043EA5" w:rsidP="0046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Информирование о предстоящих выставках</w:t>
            </w:r>
            <w:r w:rsidR="00462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экспозициях</w:t>
            </w:r>
            <w:r w:rsidR="00462182">
              <w:rPr>
                <w:rFonts w:ascii="Times New Roman" w:hAnsi="Times New Roman" w:cs="Times New Roman"/>
                <w:sz w:val="24"/>
                <w:szCs w:val="24"/>
              </w:rPr>
              <w:t xml:space="preserve">, гуляниях, </w:t>
            </w:r>
            <w:r w:rsidR="00462182" w:rsidRPr="003A74F9">
              <w:rPr>
                <w:rFonts w:ascii="Times New Roman" w:hAnsi="Times New Roman" w:cs="Times New Roman"/>
                <w:sz w:val="24"/>
                <w:szCs w:val="24"/>
              </w:rPr>
              <w:t>представлениях</w:t>
            </w:r>
            <w:r w:rsidR="0046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2182"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постановках</w:t>
            </w:r>
            <w:r w:rsidR="0046218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</w:t>
            </w:r>
            <w:r w:rsidR="00462182"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мероприятиях </w:t>
            </w:r>
            <w:r w:rsidR="004621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 w:rsidR="00462182"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914" w:type="dxa"/>
            <w:vAlign w:val="center"/>
          </w:tcPr>
          <w:p w:rsidR="00043EA5" w:rsidRPr="00F72BB5" w:rsidRDefault="00F72BB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Align w:val="center"/>
          </w:tcPr>
          <w:p w:rsidR="00043EA5" w:rsidRPr="00C71E4A" w:rsidRDefault="00C71E4A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043EA5" w:rsidRPr="003A74F9" w:rsidRDefault="00043EA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зучение мнения получателей услуг</w:t>
            </w:r>
          </w:p>
        </w:tc>
      </w:tr>
    </w:tbl>
    <w:p w:rsidR="0070776E" w:rsidRDefault="0070776E" w:rsidP="003A74F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7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4F9" w:rsidRDefault="003A74F9" w:rsidP="00705C9E">
      <w:pPr>
        <w:pStyle w:val="a4"/>
        <w:numPr>
          <w:ilvl w:val="0"/>
          <w:numId w:val="1"/>
        </w:numPr>
        <w:spacing w:after="0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Комфортность условий предоставления услуг и доступность их получения</w:t>
      </w:r>
    </w:p>
    <w:p w:rsidR="00462182" w:rsidRPr="003A74F9" w:rsidRDefault="00462182" w:rsidP="00462182">
      <w:pPr>
        <w:pStyle w:val="a4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696"/>
        <w:gridCol w:w="3692"/>
        <w:gridCol w:w="1880"/>
        <w:gridCol w:w="2124"/>
        <w:gridCol w:w="1956"/>
      </w:tblGrid>
      <w:tr w:rsidR="003A74F9" w:rsidRPr="003A74F9" w:rsidTr="006E0B1C">
        <w:tc>
          <w:tcPr>
            <w:tcW w:w="709" w:type="dxa"/>
            <w:vAlign w:val="center"/>
          </w:tcPr>
          <w:p w:rsidR="003A74F9" w:rsidRPr="003A74F9" w:rsidRDefault="003A74F9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3A74F9" w:rsidRPr="003A74F9" w:rsidRDefault="003A74F9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14" w:type="dxa"/>
            <w:vAlign w:val="center"/>
          </w:tcPr>
          <w:p w:rsidR="003A74F9" w:rsidRPr="003A74F9" w:rsidRDefault="003A74F9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Единица измерения (значение показателя), баллов</w:t>
            </w:r>
          </w:p>
        </w:tc>
        <w:tc>
          <w:tcPr>
            <w:tcW w:w="1914" w:type="dxa"/>
            <w:vAlign w:val="center"/>
          </w:tcPr>
          <w:p w:rsidR="003A74F9" w:rsidRPr="003A74F9" w:rsidRDefault="003A74F9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Группа организаций</w:t>
            </w:r>
          </w:p>
        </w:tc>
        <w:tc>
          <w:tcPr>
            <w:tcW w:w="1984" w:type="dxa"/>
            <w:vAlign w:val="center"/>
          </w:tcPr>
          <w:p w:rsidR="003A74F9" w:rsidRPr="003A74F9" w:rsidRDefault="003A74F9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Способ оценки</w:t>
            </w:r>
          </w:p>
        </w:tc>
      </w:tr>
      <w:tr w:rsidR="00DC54A5" w:rsidRPr="003A74F9" w:rsidTr="006E0B1C">
        <w:tc>
          <w:tcPr>
            <w:tcW w:w="709" w:type="dxa"/>
            <w:vAlign w:val="center"/>
          </w:tcPr>
          <w:p w:rsidR="00DC54A5" w:rsidRPr="003A74F9" w:rsidRDefault="00DC54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DC54A5" w:rsidRPr="003A74F9" w:rsidRDefault="00DC54A5" w:rsidP="00197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комфортности пребывания в учреждении культуры (места для сидения, гардероб, чистота помещений и так далее)</w:t>
            </w:r>
          </w:p>
        </w:tc>
        <w:tc>
          <w:tcPr>
            <w:tcW w:w="1914" w:type="dxa"/>
            <w:vAlign w:val="center"/>
          </w:tcPr>
          <w:p w:rsidR="00DC54A5" w:rsidRPr="00F72BB5" w:rsidRDefault="00F72BB5" w:rsidP="00197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DC54A5" w:rsidRPr="00C71E4A" w:rsidRDefault="00C71E4A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DC54A5" w:rsidRPr="003A74F9" w:rsidRDefault="00DC54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учреждения культуры</w:t>
            </w:r>
          </w:p>
        </w:tc>
      </w:tr>
      <w:tr w:rsidR="00DC54A5" w:rsidRPr="003A74F9" w:rsidTr="006E0B1C">
        <w:tc>
          <w:tcPr>
            <w:tcW w:w="709" w:type="dxa"/>
            <w:vAlign w:val="center"/>
          </w:tcPr>
          <w:p w:rsidR="00DC54A5" w:rsidRPr="003A74F9" w:rsidRDefault="00DC54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DC54A5" w:rsidRPr="003A74F9" w:rsidRDefault="00DC54A5" w:rsidP="00197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услуг, предоставляемых учреждением культуры. Ограничения по ассортименту услуг. Дополнительные услуги, предоставляемые учреждением культуры. Услуги, предоставляемые на платной основе. Стоимость услуг. Предоставляемые льготы. Условия предоставления льгот.</w:t>
            </w:r>
          </w:p>
        </w:tc>
        <w:tc>
          <w:tcPr>
            <w:tcW w:w="1914" w:type="dxa"/>
            <w:vAlign w:val="center"/>
          </w:tcPr>
          <w:p w:rsidR="00DC54A5" w:rsidRPr="00F72BB5" w:rsidRDefault="00F72BB5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DC54A5" w:rsidRPr="00C71E4A" w:rsidRDefault="00C71E4A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DC54A5" w:rsidRPr="003A74F9" w:rsidRDefault="00DC54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учреждения культуры</w:t>
            </w:r>
          </w:p>
        </w:tc>
      </w:tr>
      <w:tr w:rsidR="00DC54A5" w:rsidRPr="003A74F9" w:rsidTr="006E0B1C">
        <w:tc>
          <w:tcPr>
            <w:tcW w:w="709" w:type="dxa"/>
            <w:vAlign w:val="center"/>
          </w:tcPr>
          <w:p w:rsidR="00DC54A5" w:rsidRPr="003A74F9" w:rsidRDefault="00DC54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DC54A5" w:rsidRPr="003A74F9" w:rsidRDefault="00DC54A5" w:rsidP="00197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возможности навигации по сайту при отключении графических элементов оформления сайта, карта сайта. Время доступности информации с учётом перерывов в работе. Наличие независимой системы учёта посещений сайта. Раскрытие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независимой системы учёта посещений сайта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Наличие встроенной системы контекстного поиска по сайту. Бесплатность, доступность информации на сайте. Отсутствие нарушений  отображения, форматирования или иных дефектов информации на сайте. Пакеты открытых данных учреждения культуры. Доступ к электронным базам данных учреждения культуры. Дата и время размещения информации. Любой документ или информация должны быть доступны не более чем за 2 перехода по сайту с использованием меню навигации.</w:t>
            </w:r>
          </w:p>
        </w:tc>
        <w:tc>
          <w:tcPr>
            <w:tcW w:w="1914" w:type="dxa"/>
            <w:vAlign w:val="center"/>
          </w:tcPr>
          <w:p w:rsidR="00DC54A5" w:rsidRPr="00F72BB5" w:rsidRDefault="00F72BB5" w:rsidP="00197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4" w:type="dxa"/>
            <w:vAlign w:val="center"/>
          </w:tcPr>
          <w:p w:rsidR="00DC54A5" w:rsidRPr="00C71E4A" w:rsidRDefault="00C71E4A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DC54A5" w:rsidRPr="003A74F9" w:rsidRDefault="00DC54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учреждения культуры</w:t>
            </w:r>
          </w:p>
        </w:tc>
      </w:tr>
      <w:tr w:rsidR="001978DC" w:rsidRPr="003A74F9" w:rsidTr="006E0B1C">
        <w:tc>
          <w:tcPr>
            <w:tcW w:w="709" w:type="dxa"/>
            <w:vAlign w:val="center"/>
          </w:tcPr>
          <w:p w:rsidR="001978DC" w:rsidRPr="003A74F9" w:rsidRDefault="001978DC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1978DC" w:rsidRPr="003A74F9" w:rsidRDefault="001978DC" w:rsidP="00197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услуг учреждения культуры (места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питания, проведения интерактивных игр, ауди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видеогид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прочее.</w:t>
            </w:r>
          </w:p>
        </w:tc>
        <w:tc>
          <w:tcPr>
            <w:tcW w:w="1914" w:type="dxa"/>
            <w:vAlign w:val="center"/>
          </w:tcPr>
          <w:p w:rsidR="001978DC" w:rsidRPr="00F72BB5" w:rsidRDefault="00F72BB5" w:rsidP="00197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914" w:type="dxa"/>
            <w:vAlign w:val="center"/>
          </w:tcPr>
          <w:p w:rsidR="001978DC" w:rsidRPr="00C71E4A" w:rsidRDefault="00C71E4A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МБУК «Рославльская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1978DC" w:rsidRPr="003A74F9" w:rsidRDefault="00DC54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зучение мнения 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услуг</w:t>
            </w:r>
          </w:p>
        </w:tc>
      </w:tr>
      <w:tr w:rsidR="00DC54A5" w:rsidRPr="003A74F9" w:rsidTr="006E0B1C">
        <w:tc>
          <w:tcPr>
            <w:tcW w:w="709" w:type="dxa"/>
            <w:vAlign w:val="center"/>
          </w:tcPr>
          <w:p w:rsidR="00DC54A5" w:rsidRPr="003A74F9" w:rsidRDefault="00DC54A5" w:rsidP="00676A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vAlign w:val="center"/>
          </w:tcPr>
          <w:p w:rsidR="00DC54A5" w:rsidRPr="003A74F9" w:rsidRDefault="00DC54A5" w:rsidP="00197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 (доступность цены н</w:t>
            </w:r>
            <w:r w:rsidR="00462182">
              <w:rPr>
                <w:rFonts w:ascii="Times New Roman" w:hAnsi="Times New Roman" w:cs="Times New Roman"/>
                <w:sz w:val="24"/>
                <w:szCs w:val="24"/>
              </w:rPr>
              <w:t>а оказываемые услуги, её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качеству услуги)</w:t>
            </w:r>
          </w:p>
        </w:tc>
        <w:tc>
          <w:tcPr>
            <w:tcW w:w="1914" w:type="dxa"/>
            <w:vAlign w:val="center"/>
          </w:tcPr>
          <w:p w:rsidR="00DC54A5" w:rsidRPr="00F72BB5" w:rsidRDefault="00F72BB5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DC54A5" w:rsidRPr="00C71E4A" w:rsidRDefault="00C71E4A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DC54A5" w:rsidRPr="003A74F9" w:rsidRDefault="00DC54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зучение мнения получателей услуг</w:t>
            </w:r>
          </w:p>
        </w:tc>
      </w:tr>
      <w:tr w:rsidR="00DC54A5" w:rsidRPr="003A74F9" w:rsidTr="006E0B1C">
        <w:tc>
          <w:tcPr>
            <w:tcW w:w="709" w:type="dxa"/>
            <w:vAlign w:val="center"/>
          </w:tcPr>
          <w:p w:rsidR="00DC54A5" w:rsidRPr="003A74F9" w:rsidRDefault="00DC54A5" w:rsidP="00676A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vAlign w:val="center"/>
          </w:tcPr>
          <w:p w:rsidR="00DC54A5" w:rsidRPr="003A74F9" w:rsidRDefault="00DC54A5" w:rsidP="004621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дополнительных услуг </w:t>
            </w:r>
            <w:r w:rsidR="00462182">
              <w:rPr>
                <w:rFonts w:ascii="Times New Roman" w:hAnsi="Times New Roman" w:cs="Times New Roman"/>
                <w:sz w:val="24"/>
                <w:szCs w:val="24"/>
              </w:rPr>
              <w:t>(доступность цены на оказываемые дополнительные услуги, её соответствие качеству услуги)</w:t>
            </w:r>
          </w:p>
        </w:tc>
        <w:tc>
          <w:tcPr>
            <w:tcW w:w="1914" w:type="dxa"/>
            <w:vAlign w:val="center"/>
          </w:tcPr>
          <w:p w:rsidR="00DC54A5" w:rsidRPr="00F72BB5" w:rsidRDefault="00F72BB5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4" w:type="dxa"/>
            <w:vAlign w:val="center"/>
          </w:tcPr>
          <w:p w:rsidR="00DC54A5" w:rsidRPr="00C71E4A" w:rsidRDefault="00C71E4A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DC54A5" w:rsidRPr="003A74F9" w:rsidRDefault="00DC54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зучение мнения получателей услуг</w:t>
            </w:r>
          </w:p>
        </w:tc>
      </w:tr>
      <w:tr w:rsidR="00DC54A5" w:rsidRPr="003A74F9" w:rsidTr="006E0B1C">
        <w:tc>
          <w:tcPr>
            <w:tcW w:w="709" w:type="dxa"/>
            <w:vAlign w:val="center"/>
          </w:tcPr>
          <w:p w:rsidR="00DC54A5" w:rsidRPr="003A74F9" w:rsidRDefault="00DC54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vAlign w:val="center"/>
          </w:tcPr>
          <w:p w:rsidR="00DC54A5" w:rsidRPr="003A74F9" w:rsidRDefault="00DC54A5" w:rsidP="00197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(охрана, медицинское сопровождение, техника безопасности, средства защиты и прочее)</w:t>
            </w:r>
          </w:p>
        </w:tc>
        <w:tc>
          <w:tcPr>
            <w:tcW w:w="1914" w:type="dxa"/>
            <w:vAlign w:val="center"/>
          </w:tcPr>
          <w:p w:rsidR="00DC54A5" w:rsidRPr="00F72BB5" w:rsidRDefault="00F72BB5" w:rsidP="00197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DC54A5" w:rsidRPr="00C71E4A" w:rsidRDefault="00C71E4A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DC54A5" w:rsidRPr="003A74F9" w:rsidRDefault="00DC54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зучение мнения получателей услуг</w:t>
            </w:r>
          </w:p>
        </w:tc>
      </w:tr>
    </w:tbl>
    <w:p w:rsidR="00043EA5" w:rsidRPr="00043EA5" w:rsidRDefault="00043EA5" w:rsidP="00043EA5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01F3B" w:rsidRPr="00E10DC4" w:rsidRDefault="00E10DC4" w:rsidP="00043EA5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ожидания предоставления услуги</w:t>
      </w:r>
    </w:p>
    <w:p w:rsidR="00E10DC4" w:rsidRDefault="00E10DC4" w:rsidP="00E10DC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693"/>
        <w:gridCol w:w="3710"/>
        <w:gridCol w:w="1872"/>
        <w:gridCol w:w="2124"/>
        <w:gridCol w:w="1949"/>
      </w:tblGrid>
      <w:tr w:rsidR="00E10DC4" w:rsidRPr="003A74F9" w:rsidTr="006E0B1C">
        <w:tc>
          <w:tcPr>
            <w:tcW w:w="709" w:type="dxa"/>
            <w:vAlign w:val="center"/>
          </w:tcPr>
          <w:p w:rsidR="00E10DC4" w:rsidRPr="003A74F9" w:rsidRDefault="00E10DC4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10DC4" w:rsidRPr="003A74F9" w:rsidRDefault="00E10DC4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14" w:type="dxa"/>
            <w:vAlign w:val="center"/>
          </w:tcPr>
          <w:p w:rsidR="00E10DC4" w:rsidRPr="003A74F9" w:rsidRDefault="00E10DC4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Единица измерения (значение показателя), баллов</w:t>
            </w:r>
          </w:p>
        </w:tc>
        <w:tc>
          <w:tcPr>
            <w:tcW w:w="1914" w:type="dxa"/>
            <w:vAlign w:val="center"/>
          </w:tcPr>
          <w:p w:rsidR="00E10DC4" w:rsidRPr="003A74F9" w:rsidRDefault="00E10DC4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Группа организаций</w:t>
            </w:r>
          </w:p>
        </w:tc>
        <w:tc>
          <w:tcPr>
            <w:tcW w:w="1984" w:type="dxa"/>
            <w:vAlign w:val="center"/>
          </w:tcPr>
          <w:p w:rsidR="00E10DC4" w:rsidRPr="003A74F9" w:rsidRDefault="00E10DC4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Способ оценки</w:t>
            </w:r>
          </w:p>
        </w:tc>
      </w:tr>
      <w:tr w:rsidR="00E10DC4" w:rsidRPr="003A74F9" w:rsidTr="006E0B1C">
        <w:tc>
          <w:tcPr>
            <w:tcW w:w="709" w:type="dxa"/>
            <w:vAlign w:val="center"/>
          </w:tcPr>
          <w:p w:rsidR="00E10DC4" w:rsidRPr="003A74F9" w:rsidRDefault="00E10DC4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E10DC4" w:rsidRPr="003A74F9" w:rsidRDefault="00E10DC4" w:rsidP="00E10D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билет учреждения культуры/возможность бронирования билетов/электронная очередь </w:t>
            </w:r>
          </w:p>
        </w:tc>
        <w:tc>
          <w:tcPr>
            <w:tcW w:w="1914" w:type="dxa"/>
            <w:vAlign w:val="center"/>
          </w:tcPr>
          <w:p w:rsidR="00E10DC4" w:rsidRPr="00F72BB5" w:rsidRDefault="00F72BB5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4" w:type="dxa"/>
            <w:vAlign w:val="center"/>
          </w:tcPr>
          <w:p w:rsidR="00E10DC4" w:rsidRPr="00C71E4A" w:rsidRDefault="00C71E4A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E10DC4" w:rsidRPr="003A74F9" w:rsidRDefault="00E10DC4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учреждения культуры</w:t>
            </w:r>
          </w:p>
        </w:tc>
      </w:tr>
      <w:tr w:rsidR="00043EA5" w:rsidRPr="003A74F9" w:rsidTr="006E0B1C">
        <w:tc>
          <w:tcPr>
            <w:tcW w:w="709" w:type="dxa"/>
            <w:vAlign w:val="center"/>
          </w:tcPr>
          <w:p w:rsidR="00043EA5" w:rsidRPr="003A74F9" w:rsidRDefault="00043E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043EA5" w:rsidRDefault="00043EA5" w:rsidP="00E10D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и пешая доступность учреждения культуры</w:t>
            </w:r>
          </w:p>
        </w:tc>
        <w:tc>
          <w:tcPr>
            <w:tcW w:w="1914" w:type="dxa"/>
            <w:vAlign w:val="center"/>
          </w:tcPr>
          <w:p w:rsidR="00043EA5" w:rsidRPr="00F72BB5" w:rsidRDefault="00F72BB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043EA5" w:rsidRPr="00C71E4A" w:rsidRDefault="00C71E4A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043EA5" w:rsidRPr="003A74F9" w:rsidRDefault="00043E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зучение мнения получателей услуг</w:t>
            </w:r>
          </w:p>
        </w:tc>
      </w:tr>
      <w:tr w:rsidR="00043EA5" w:rsidRPr="003A74F9" w:rsidTr="006E0B1C">
        <w:tc>
          <w:tcPr>
            <w:tcW w:w="709" w:type="dxa"/>
            <w:vAlign w:val="center"/>
          </w:tcPr>
          <w:p w:rsidR="00043EA5" w:rsidRPr="003A74F9" w:rsidRDefault="00043E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043EA5" w:rsidRDefault="00043EA5" w:rsidP="00E10D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учреждения культуры</w:t>
            </w:r>
          </w:p>
        </w:tc>
        <w:tc>
          <w:tcPr>
            <w:tcW w:w="1914" w:type="dxa"/>
            <w:vAlign w:val="center"/>
          </w:tcPr>
          <w:p w:rsidR="00043EA5" w:rsidRPr="00F72BB5" w:rsidRDefault="00F72BB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043EA5" w:rsidRPr="00C71E4A" w:rsidRDefault="00C71E4A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043EA5" w:rsidRPr="003A74F9" w:rsidRDefault="00043E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зучение мнения получателей услуг</w:t>
            </w:r>
          </w:p>
        </w:tc>
      </w:tr>
      <w:tr w:rsidR="00043EA5" w:rsidRPr="003A74F9" w:rsidTr="00705C9E">
        <w:trPr>
          <w:trHeight w:val="857"/>
        </w:trPr>
        <w:tc>
          <w:tcPr>
            <w:tcW w:w="709" w:type="dxa"/>
            <w:vAlign w:val="center"/>
          </w:tcPr>
          <w:p w:rsidR="00043EA5" w:rsidRPr="00C71E4A" w:rsidRDefault="00C71E4A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  <w:vAlign w:val="center"/>
          </w:tcPr>
          <w:p w:rsidR="00043EA5" w:rsidRDefault="00043EA5" w:rsidP="00E10D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Простота/удобство поиска необходимого издания</w:t>
            </w:r>
          </w:p>
        </w:tc>
        <w:tc>
          <w:tcPr>
            <w:tcW w:w="1914" w:type="dxa"/>
            <w:vAlign w:val="center"/>
          </w:tcPr>
          <w:p w:rsidR="00043EA5" w:rsidRPr="00F72BB5" w:rsidRDefault="00F72BB5" w:rsidP="00043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4" w:type="dxa"/>
            <w:vAlign w:val="center"/>
          </w:tcPr>
          <w:p w:rsidR="00043EA5" w:rsidRPr="00C71E4A" w:rsidRDefault="00C71E4A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МБУК «Рославльская межпоселенческая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043EA5" w:rsidRPr="003A74F9" w:rsidRDefault="00043EA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зучение мнения получателей 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</w:tr>
    </w:tbl>
    <w:p w:rsidR="00111FC3" w:rsidRDefault="00111FC3" w:rsidP="00E1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F6C" w:rsidRPr="00705C9E" w:rsidRDefault="00043EA5" w:rsidP="00705C9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C9E">
        <w:rPr>
          <w:rFonts w:ascii="Times New Roman" w:hAnsi="Times New Roman" w:cs="Times New Roman"/>
          <w:b/>
          <w:sz w:val="28"/>
          <w:szCs w:val="28"/>
        </w:rPr>
        <w:t>Доброжелательность, вежливость и компетентность работников учреждений культуры</w:t>
      </w:r>
    </w:p>
    <w:tbl>
      <w:tblPr>
        <w:tblStyle w:val="a3"/>
        <w:tblW w:w="10348" w:type="dxa"/>
        <w:tblInd w:w="-459" w:type="dxa"/>
        <w:tblLook w:val="04A0"/>
      </w:tblPr>
      <w:tblGrid>
        <w:gridCol w:w="694"/>
        <w:gridCol w:w="3704"/>
        <w:gridCol w:w="1875"/>
        <w:gridCol w:w="2124"/>
        <w:gridCol w:w="1951"/>
      </w:tblGrid>
      <w:tr w:rsidR="00F85F6C" w:rsidRPr="003A74F9" w:rsidTr="006E0B1C">
        <w:tc>
          <w:tcPr>
            <w:tcW w:w="709" w:type="dxa"/>
            <w:vAlign w:val="center"/>
          </w:tcPr>
          <w:p w:rsidR="00F85F6C" w:rsidRPr="003A74F9" w:rsidRDefault="00F85F6C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85F6C" w:rsidRPr="003A74F9" w:rsidRDefault="00F85F6C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14" w:type="dxa"/>
            <w:vAlign w:val="center"/>
          </w:tcPr>
          <w:p w:rsidR="00F85F6C" w:rsidRPr="003A74F9" w:rsidRDefault="00F85F6C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Единица измерения (значение показателя), баллов</w:t>
            </w:r>
          </w:p>
        </w:tc>
        <w:tc>
          <w:tcPr>
            <w:tcW w:w="1914" w:type="dxa"/>
            <w:vAlign w:val="center"/>
          </w:tcPr>
          <w:p w:rsidR="00F85F6C" w:rsidRPr="003A74F9" w:rsidRDefault="00F85F6C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Группа организаций</w:t>
            </w:r>
          </w:p>
        </w:tc>
        <w:tc>
          <w:tcPr>
            <w:tcW w:w="1984" w:type="dxa"/>
            <w:vAlign w:val="center"/>
          </w:tcPr>
          <w:p w:rsidR="00F85F6C" w:rsidRPr="003A74F9" w:rsidRDefault="00F85F6C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Способ оценки</w:t>
            </w:r>
          </w:p>
        </w:tc>
      </w:tr>
      <w:tr w:rsidR="00F85F6C" w:rsidRPr="003A74F9" w:rsidTr="006E0B1C">
        <w:tc>
          <w:tcPr>
            <w:tcW w:w="709" w:type="dxa"/>
            <w:vAlign w:val="center"/>
          </w:tcPr>
          <w:p w:rsidR="00F85F6C" w:rsidRPr="003A74F9" w:rsidRDefault="00F85F6C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F85F6C" w:rsidRPr="003A74F9" w:rsidRDefault="00F85F6C" w:rsidP="00F85F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и компетентность персонала учреждения культуры</w:t>
            </w:r>
          </w:p>
        </w:tc>
        <w:tc>
          <w:tcPr>
            <w:tcW w:w="1914" w:type="dxa"/>
            <w:vAlign w:val="center"/>
          </w:tcPr>
          <w:p w:rsidR="00F85F6C" w:rsidRPr="00F72BB5" w:rsidRDefault="00F72BB5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4" w:type="dxa"/>
            <w:vAlign w:val="center"/>
          </w:tcPr>
          <w:p w:rsidR="00F85F6C" w:rsidRPr="00C71E4A" w:rsidRDefault="00C71E4A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F85F6C" w:rsidRPr="003A74F9" w:rsidRDefault="00111FC3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зучение мнения получателей услуг</w:t>
            </w:r>
          </w:p>
        </w:tc>
      </w:tr>
      <w:tr w:rsidR="00111FC3" w:rsidRPr="003A74F9" w:rsidTr="006E0B1C">
        <w:tc>
          <w:tcPr>
            <w:tcW w:w="709" w:type="dxa"/>
            <w:vAlign w:val="center"/>
          </w:tcPr>
          <w:p w:rsidR="00111FC3" w:rsidRPr="003A74F9" w:rsidRDefault="00111FC3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111FC3" w:rsidRDefault="00111FC3" w:rsidP="00111F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учреждения культуры, его структурных подразделений/ филиалов, режим работы, контактные телефоны, адреса электронной почты, разделы для направления предложений по улучшению качества услуг учреждения</w:t>
            </w:r>
          </w:p>
        </w:tc>
        <w:tc>
          <w:tcPr>
            <w:tcW w:w="1914" w:type="dxa"/>
            <w:vAlign w:val="center"/>
          </w:tcPr>
          <w:p w:rsidR="00111FC3" w:rsidRPr="00F72BB5" w:rsidRDefault="00F72BB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111FC3" w:rsidRPr="00C71E4A" w:rsidRDefault="00C71E4A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111FC3" w:rsidRPr="003A74F9" w:rsidRDefault="00111FC3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учреждения культуры</w:t>
            </w:r>
          </w:p>
        </w:tc>
      </w:tr>
    </w:tbl>
    <w:p w:rsidR="00F85F6C" w:rsidRDefault="00F85F6C" w:rsidP="00F85F6C">
      <w:pPr>
        <w:pStyle w:val="a4"/>
        <w:spacing w:after="0"/>
        <w:ind w:left="-142" w:firstLine="502"/>
        <w:rPr>
          <w:rFonts w:ascii="Times New Roman" w:hAnsi="Times New Roman" w:cs="Times New Roman"/>
          <w:sz w:val="28"/>
          <w:szCs w:val="28"/>
        </w:rPr>
      </w:pPr>
    </w:p>
    <w:p w:rsidR="00111FC3" w:rsidRPr="00705C9E" w:rsidRDefault="00111FC3" w:rsidP="00111FC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C9E">
        <w:rPr>
          <w:rFonts w:ascii="Times New Roman" w:hAnsi="Times New Roman" w:cs="Times New Roman"/>
          <w:b/>
          <w:sz w:val="28"/>
          <w:szCs w:val="28"/>
        </w:rPr>
        <w:t>Удовлетворённость  качеством оказания услуг</w:t>
      </w:r>
    </w:p>
    <w:tbl>
      <w:tblPr>
        <w:tblStyle w:val="a3"/>
        <w:tblW w:w="10348" w:type="dxa"/>
        <w:tblInd w:w="-459" w:type="dxa"/>
        <w:tblLook w:val="04A0"/>
      </w:tblPr>
      <w:tblGrid>
        <w:gridCol w:w="696"/>
        <w:gridCol w:w="3696"/>
        <w:gridCol w:w="1878"/>
        <w:gridCol w:w="2124"/>
        <w:gridCol w:w="1954"/>
      </w:tblGrid>
      <w:tr w:rsidR="00111FC3" w:rsidRPr="003A74F9" w:rsidTr="006E0B1C">
        <w:tc>
          <w:tcPr>
            <w:tcW w:w="709" w:type="dxa"/>
            <w:vAlign w:val="center"/>
          </w:tcPr>
          <w:p w:rsidR="00111FC3" w:rsidRPr="003A74F9" w:rsidRDefault="00111FC3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111FC3" w:rsidRPr="003A74F9" w:rsidRDefault="00111FC3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14" w:type="dxa"/>
            <w:vAlign w:val="center"/>
          </w:tcPr>
          <w:p w:rsidR="00111FC3" w:rsidRPr="003A74F9" w:rsidRDefault="00111FC3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Единица измерения (значение показателя), баллов</w:t>
            </w:r>
          </w:p>
        </w:tc>
        <w:tc>
          <w:tcPr>
            <w:tcW w:w="1914" w:type="dxa"/>
            <w:vAlign w:val="center"/>
          </w:tcPr>
          <w:p w:rsidR="00111FC3" w:rsidRPr="003A74F9" w:rsidRDefault="00111FC3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Группа организаций</w:t>
            </w:r>
          </w:p>
        </w:tc>
        <w:tc>
          <w:tcPr>
            <w:tcW w:w="1984" w:type="dxa"/>
            <w:vAlign w:val="center"/>
          </w:tcPr>
          <w:p w:rsidR="00111FC3" w:rsidRPr="003A74F9" w:rsidRDefault="00111FC3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Способ оценки</w:t>
            </w:r>
          </w:p>
        </w:tc>
      </w:tr>
      <w:tr w:rsidR="00111FC3" w:rsidRPr="003A74F9" w:rsidTr="006E0B1C">
        <w:tc>
          <w:tcPr>
            <w:tcW w:w="709" w:type="dxa"/>
            <w:vAlign w:val="center"/>
          </w:tcPr>
          <w:p w:rsidR="00111FC3" w:rsidRPr="003A74F9" w:rsidRDefault="00111FC3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111FC3" w:rsidRPr="003A74F9" w:rsidRDefault="00111FC3" w:rsidP="00111F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удовлетворённости качеством оказания услуг учреждения культуры в целом</w:t>
            </w:r>
          </w:p>
        </w:tc>
        <w:tc>
          <w:tcPr>
            <w:tcW w:w="1914" w:type="dxa"/>
            <w:vAlign w:val="center"/>
          </w:tcPr>
          <w:p w:rsidR="00111FC3" w:rsidRPr="00F72BB5" w:rsidRDefault="00F72BB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4" w:type="dxa"/>
            <w:vAlign w:val="center"/>
          </w:tcPr>
          <w:p w:rsidR="00111FC3" w:rsidRPr="00C71E4A" w:rsidRDefault="00C71E4A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111FC3" w:rsidRPr="003A74F9" w:rsidRDefault="00111FC3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зучение мнения получателей услуг</w:t>
            </w:r>
          </w:p>
        </w:tc>
      </w:tr>
      <w:tr w:rsidR="00111FC3" w:rsidRPr="003A74F9" w:rsidTr="006E0B1C">
        <w:tc>
          <w:tcPr>
            <w:tcW w:w="709" w:type="dxa"/>
            <w:vAlign w:val="center"/>
          </w:tcPr>
          <w:p w:rsidR="00111FC3" w:rsidRPr="003A74F9" w:rsidRDefault="00111FC3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111FC3" w:rsidRDefault="00D32D8C" w:rsidP="006E0B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оценки качества работы учреждения на основании критериев эффективности  работы учреждений, утверждённый уполномоченным федеральным органом исполнительной власти, результаты независимой оценки качества оказания услуг учреждениями культуры,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об улучшении качества их деятельности, план по улучшению качества работы учреждения</w:t>
            </w:r>
          </w:p>
        </w:tc>
        <w:tc>
          <w:tcPr>
            <w:tcW w:w="1914" w:type="dxa"/>
            <w:vAlign w:val="center"/>
          </w:tcPr>
          <w:p w:rsidR="00111FC3" w:rsidRPr="00F72BB5" w:rsidRDefault="00F72BB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914" w:type="dxa"/>
            <w:vAlign w:val="center"/>
          </w:tcPr>
          <w:p w:rsidR="00111FC3" w:rsidRPr="00C71E4A" w:rsidRDefault="00C71E4A" w:rsidP="00C7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111FC3" w:rsidRPr="003A74F9" w:rsidRDefault="00111FC3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учреждения культуры</w:t>
            </w:r>
          </w:p>
        </w:tc>
      </w:tr>
      <w:tr w:rsidR="00EF7165" w:rsidRPr="003A74F9" w:rsidTr="00EF7165">
        <w:tc>
          <w:tcPr>
            <w:tcW w:w="709" w:type="dxa"/>
            <w:vAlign w:val="center"/>
          </w:tcPr>
          <w:p w:rsidR="00EF7165" w:rsidRDefault="00EF716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vAlign w:val="center"/>
          </w:tcPr>
          <w:p w:rsidR="00EF7165" w:rsidRDefault="00EF7165" w:rsidP="004621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462182">
              <w:rPr>
                <w:rFonts w:ascii="Times New Roman" w:hAnsi="Times New Roman" w:cs="Times New Roman"/>
                <w:sz w:val="24"/>
                <w:szCs w:val="24"/>
              </w:rPr>
              <w:t>оказываемых услуг</w:t>
            </w:r>
          </w:p>
        </w:tc>
        <w:tc>
          <w:tcPr>
            <w:tcW w:w="1914" w:type="dxa"/>
            <w:vAlign w:val="center"/>
          </w:tcPr>
          <w:p w:rsidR="00EF7165" w:rsidRPr="00C71E4A" w:rsidRDefault="00F72BB5" w:rsidP="00C71E4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14" w:type="dxa"/>
            <w:vAlign w:val="center"/>
          </w:tcPr>
          <w:p w:rsidR="00EF7165" w:rsidRPr="00C71E4A" w:rsidRDefault="00C71E4A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EF7165" w:rsidRPr="003A74F9" w:rsidRDefault="00EF716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зучение мнения получателей услуг</w:t>
            </w:r>
          </w:p>
        </w:tc>
      </w:tr>
      <w:tr w:rsidR="00EF7165" w:rsidRPr="003A74F9" w:rsidTr="00EF7165">
        <w:tc>
          <w:tcPr>
            <w:tcW w:w="709" w:type="dxa"/>
            <w:vAlign w:val="center"/>
          </w:tcPr>
          <w:p w:rsidR="00EF7165" w:rsidRDefault="00EF716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EF7165" w:rsidRDefault="00462182" w:rsidP="004621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р</w:t>
            </w:r>
            <w:r w:rsidR="00EF7165">
              <w:rPr>
                <w:rFonts w:ascii="Times New Roman" w:hAnsi="Times New Roman" w:cs="Times New Roman"/>
                <w:sz w:val="24"/>
                <w:szCs w:val="24"/>
              </w:rPr>
              <w:t xml:space="preserve">азнообразие </w:t>
            </w:r>
            <w:r w:rsidR="00705C9E">
              <w:rPr>
                <w:rFonts w:ascii="Times New Roman" w:hAnsi="Times New Roman" w:cs="Times New Roman"/>
                <w:sz w:val="24"/>
                <w:szCs w:val="24"/>
              </w:rPr>
              <w:t>оказываемых услуг</w:t>
            </w:r>
          </w:p>
        </w:tc>
        <w:tc>
          <w:tcPr>
            <w:tcW w:w="1914" w:type="dxa"/>
            <w:vAlign w:val="center"/>
          </w:tcPr>
          <w:p w:rsidR="00EF7165" w:rsidRPr="00F72BB5" w:rsidRDefault="00F72BB5" w:rsidP="00EF71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14" w:type="dxa"/>
            <w:vAlign w:val="center"/>
          </w:tcPr>
          <w:p w:rsidR="00EF7165" w:rsidRPr="00C71E4A" w:rsidRDefault="00C71E4A" w:rsidP="00EF71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EF7165" w:rsidRPr="003A74F9" w:rsidRDefault="00EF7165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зучение мнения получателей услуг</w:t>
            </w:r>
          </w:p>
        </w:tc>
      </w:tr>
      <w:tr w:rsidR="00705C9E" w:rsidRPr="003A74F9" w:rsidTr="00EF7165">
        <w:tc>
          <w:tcPr>
            <w:tcW w:w="709" w:type="dxa"/>
            <w:vAlign w:val="center"/>
          </w:tcPr>
          <w:p w:rsidR="00705C9E" w:rsidRDefault="00705C9E" w:rsidP="006E0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vAlign w:val="center"/>
          </w:tcPr>
          <w:p w:rsidR="00705C9E" w:rsidRDefault="00705C9E" w:rsidP="007862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учреждения культуры</w:t>
            </w:r>
          </w:p>
        </w:tc>
        <w:tc>
          <w:tcPr>
            <w:tcW w:w="1914" w:type="dxa"/>
            <w:vAlign w:val="center"/>
          </w:tcPr>
          <w:p w:rsidR="00705C9E" w:rsidRPr="00F72BB5" w:rsidRDefault="00F72BB5" w:rsidP="007862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14" w:type="dxa"/>
            <w:vAlign w:val="center"/>
          </w:tcPr>
          <w:p w:rsidR="00705C9E" w:rsidRPr="00C71E4A" w:rsidRDefault="00423A6B" w:rsidP="00786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МБУК «Рославльская межпоселенческая централизованная библиотечная система»</w:t>
            </w:r>
          </w:p>
        </w:tc>
        <w:tc>
          <w:tcPr>
            <w:tcW w:w="1984" w:type="dxa"/>
            <w:vAlign w:val="center"/>
          </w:tcPr>
          <w:p w:rsidR="00705C9E" w:rsidRPr="003A74F9" w:rsidRDefault="00705C9E" w:rsidP="00786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зучение мнения получателей услуг</w:t>
            </w:r>
          </w:p>
        </w:tc>
      </w:tr>
    </w:tbl>
    <w:p w:rsidR="00111FC3" w:rsidRPr="00F85F6C" w:rsidRDefault="00111FC3" w:rsidP="00111FC3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111FC3" w:rsidRPr="00F85F6C" w:rsidSect="003A74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8DC"/>
    <w:multiLevelType w:val="hybridMultilevel"/>
    <w:tmpl w:val="77347B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06463"/>
    <w:multiLevelType w:val="hybridMultilevel"/>
    <w:tmpl w:val="7734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F3B"/>
    <w:rsid w:val="00001F3B"/>
    <w:rsid w:val="0004098D"/>
    <w:rsid w:val="00043EA5"/>
    <w:rsid w:val="000553B3"/>
    <w:rsid w:val="000802E4"/>
    <w:rsid w:val="000D05D5"/>
    <w:rsid w:val="000F70BC"/>
    <w:rsid w:val="00106D85"/>
    <w:rsid w:val="00111FC3"/>
    <w:rsid w:val="00125E5E"/>
    <w:rsid w:val="001369AD"/>
    <w:rsid w:val="00154775"/>
    <w:rsid w:val="001978DC"/>
    <w:rsid w:val="001B1568"/>
    <w:rsid w:val="001B283A"/>
    <w:rsid w:val="001E63C3"/>
    <w:rsid w:val="002C21BD"/>
    <w:rsid w:val="003409FB"/>
    <w:rsid w:val="003A1B3B"/>
    <w:rsid w:val="003A74F9"/>
    <w:rsid w:val="00405597"/>
    <w:rsid w:val="00422421"/>
    <w:rsid w:val="00423A6B"/>
    <w:rsid w:val="00462182"/>
    <w:rsid w:val="00595AB7"/>
    <w:rsid w:val="00633CCA"/>
    <w:rsid w:val="00692E4C"/>
    <w:rsid w:val="0069646E"/>
    <w:rsid w:val="007027AC"/>
    <w:rsid w:val="00705C9E"/>
    <w:rsid w:val="0070776E"/>
    <w:rsid w:val="00731090"/>
    <w:rsid w:val="00760CCE"/>
    <w:rsid w:val="007906A9"/>
    <w:rsid w:val="00812EC7"/>
    <w:rsid w:val="00842074"/>
    <w:rsid w:val="008425A5"/>
    <w:rsid w:val="008C28B7"/>
    <w:rsid w:val="009227D8"/>
    <w:rsid w:val="009A72CB"/>
    <w:rsid w:val="009D2BF5"/>
    <w:rsid w:val="00A50785"/>
    <w:rsid w:val="00AC12ED"/>
    <w:rsid w:val="00B0444E"/>
    <w:rsid w:val="00C71E4A"/>
    <w:rsid w:val="00C81CCC"/>
    <w:rsid w:val="00CF6D91"/>
    <w:rsid w:val="00D32D8C"/>
    <w:rsid w:val="00D84038"/>
    <w:rsid w:val="00DB03C5"/>
    <w:rsid w:val="00DC54A5"/>
    <w:rsid w:val="00DC660A"/>
    <w:rsid w:val="00DF472E"/>
    <w:rsid w:val="00E10DC4"/>
    <w:rsid w:val="00E92115"/>
    <w:rsid w:val="00EA30A6"/>
    <w:rsid w:val="00EF5A44"/>
    <w:rsid w:val="00EF7165"/>
    <w:rsid w:val="00F168A5"/>
    <w:rsid w:val="00F63AD5"/>
    <w:rsid w:val="00F72BB5"/>
    <w:rsid w:val="00F85F6C"/>
    <w:rsid w:val="00FB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7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F71ED-3ACC-49E0-9E6F-D49F4A33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РС</dc:creator>
  <cp:lastModifiedBy>Admin</cp:lastModifiedBy>
  <cp:revision>6</cp:revision>
  <cp:lastPrinted>2016-12-05T11:33:00Z</cp:lastPrinted>
  <dcterms:created xsi:type="dcterms:W3CDTF">2016-12-05T07:05:00Z</dcterms:created>
  <dcterms:modified xsi:type="dcterms:W3CDTF">2016-12-13T07:10:00Z</dcterms:modified>
</cp:coreProperties>
</file>